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45E9" w14:textId="00771CCD" w:rsidR="005F1BC5" w:rsidRPr="0095740E" w:rsidRDefault="00FD5445" w:rsidP="00FD5445">
      <w:pPr>
        <w:tabs>
          <w:tab w:val="center" w:pos="4677"/>
        </w:tabs>
        <w:rPr>
          <w:i/>
          <w:iCs/>
        </w:rPr>
      </w:pPr>
      <w:r w:rsidRPr="00A27A75">
        <w:rPr>
          <w:noProof/>
          <w:color w:val="171717"/>
        </w:rPr>
        <w:drawing>
          <wp:anchor distT="0" distB="0" distL="114300" distR="114300" simplePos="0" relativeHeight="251659264" behindDoc="1" locked="1" layoutInCell="1" allowOverlap="1" wp14:anchorId="1D670963" wp14:editId="400EA8D0">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1DB61" w14:textId="77777777" w:rsidR="005F1BC5" w:rsidRDefault="005F1BC5" w:rsidP="007B5F0E"/>
    <w:p w14:paraId="6CC067F1" w14:textId="6FE35959" w:rsidR="005F1BC5" w:rsidRDefault="00FD37C7" w:rsidP="007B5F0E">
      <w:r>
        <w:t>OTSUS</w:t>
      </w:r>
      <w:r w:rsidR="0095740E">
        <w:tab/>
      </w:r>
      <w:r w:rsidR="0095740E">
        <w:tab/>
      </w:r>
      <w:r w:rsidR="0095740E">
        <w:tab/>
      </w:r>
      <w:r w:rsidR="0095740E">
        <w:tab/>
      </w:r>
      <w:r w:rsidR="0095740E">
        <w:tab/>
      </w:r>
      <w:r w:rsidR="0095740E">
        <w:tab/>
      </w:r>
      <w:r w:rsidR="0095740E">
        <w:tab/>
      </w:r>
      <w:r w:rsidR="0095740E">
        <w:tab/>
      </w:r>
      <w:r w:rsidR="0095740E">
        <w:tab/>
      </w:r>
      <w:r>
        <w:tab/>
      </w:r>
      <w:r w:rsidR="00975733">
        <w:t xml:space="preserve">    </w:t>
      </w:r>
      <w:r w:rsidR="0095740E">
        <w:t>EELNÕU</w:t>
      </w:r>
    </w:p>
    <w:p w14:paraId="0ACD8F82" w14:textId="77777777" w:rsidR="005F1BC5" w:rsidRDefault="005F1BC5" w:rsidP="007B5F0E"/>
    <w:p w14:paraId="2A4337F9" w14:textId="1AB711B9" w:rsidR="005F1BC5" w:rsidRPr="0095740E" w:rsidRDefault="005F1BC5" w:rsidP="007B5F0E">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gridCol w:w="4672"/>
      </w:tblGrid>
      <w:tr w:rsidR="007A4234" w14:paraId="72AA70F1" w14:textId="77777777" w:rsidTr="000772FA">
        <w:tc>
          <w:tcPr>
            <w:tcW w:w="4672" w:type="dxa"/>
          </w:tcPr>
          <w:p w14:paraId="0DE6E6FB" w14:textId="48BAE21B" w:rsidR="007A4234" w:rsidRDefault="007A4234" w:rsidP="007B5F0E">
            <w:proofErr w:type="spellStart"/>
            <w:r>
              <w:t>Kiiu</w:t>
            </w:r>
            <w:proofErr w:type="spellEnd"/>
          </w:p>
        </w:tc>
        <w:tc>
          <w:tcPr>
            <w:tcW w:w="4672" w:type="dxa"/>
          </w:tcPr>
          <w:p w14:paraId="6E37EDCB" w14:textId="747EC839" w:rsidR="007A4234" w:rsidRDefault="00975733" w:rsidP="00975733">
            <w:pPr>
              <w:jc w:val="center"/>
            </w:pPr>
            <w:r>
              <w:t xml:space="preserve">                          10</w:t>
            </w:r>
            <w:r w:rsidR="007A4234">
              <w:t xml:space="preserve">. </w:t>
            </w:r>
            <w:r w:rsidR="002B4DAD">
              <w:t>detsember</w:t>
            </w:r>
            <w:r w:rsidR="007A4234">
              <w:t xml:space="preserve"> 202</w:t>
            </w:r>
            <w:r w:rsidR="00C32D85">
              <w:t>5</w:t>
            </w:r>
            <w:r w:rsidR="007A4234">
              <w:t xml:space="preserve"> nr xx</w:t>
            </w:r>
          </w:p>
        </w:tc>
      </w:tr>
    </w:tbl>
    <w:p w14:paraId="4156FB2D" w14:textId="40FE76E7" w:rsidR="005F1BC5" w:rsidRDefault="005F1BC5" w:rsidP="007B5F0E"/>
    <w:p w14:paraId="22EF1307" w14:textId="77777777" w:rsidR="005F1BC5" w:rsidRDefault="005F1BC5" w:rsidP="007B5F0E"/>
    <w:p w14:paraId="4CE58AC4" w14:textId="77777777" w:rsidR="00C32D85" w:rsidRDefault="00C32D85" w:rsidP="007B5F0E">
      <w:pPr>
        <w:rPr>
          <w:i/>
          <w:iCs/>
        </w:rPr>
      </w:pPr>
    </w:p>
    <w:p w14:paraId="434D2B00" w14:textId="77777777" w:rsidR="00C32D85" w:rsidRDefault="00C32D85" w:rsidP="00C32D85">
      <w:pPr>
        <w:rPr>
          <w:b/>
        </w:rPr>
      </w:pPr>
      <w:r>
        <w:rPr>
          <w:b/>
        </w:rPr>
        <w:t xml:space="preserve">Kuusalu Vallavolikogu esindajate </w:t>
      </w:r>
    </w:p>
    <w:p w14:paraId="027770E7" w14:textId="77777777" w:rsidR="00C32D85" w:rsidRDefault="00C32D85" w:rsidP="00C32D85">
      <w:pPr>
        <w:rPr>
          <w:b/>
        </w:rPr>
      </w:pPr>
      <w:r>
        <w:rPr>
          <w:b/>
        </w:rPr>
        <w:t>määramine koolide hoolekogudesse</w:t>
      </w:r>
    </w:p>
    <w:p w14:paraId="50242BD0" w14:textId="77777777" w:rsidR="008078CE" w:rsidRDefault="008078CE" w:rsidP="00C32D85">
      <w:pPr>
        <w:rPr>
          <w:b/>
        </w:rPr>
      </w:pPr>
    </w:p>
    <w:p w14:paraId="2806E1F2" w14:textId="2A4DAF8B" w:rsidR="008078CE" w:rsidRDefault="008078CE" w:rsidP="008078CE">
      <w:pPr>
        <w:jc w:val="both"/>
      </w:pPr>
      <w:r w:rsidRPr="008078CE">
        <w:rPr>
          <w:bCs/>
        </w:rPr>
        <w:t>Hoolekogu on alaliselt tegutsev organ, kelle ülesanne on kooli õpilaste, õpetajate, kooli pidaja, õpilaste vanemate, vilistlaste ja kooli toetavate organisatsioonide ühistegevus õppe ja kasvatuse suunamisel, planeerimisel ja jälgimisel ning õppeks ja kasvatuseks paremate tingimuste loomine.</w:t>
      </w:r>
      <w:r>
        <w:rPr>
          <w:bCs/>
        </w:rPr>
        <w:t xml:space="preserve"> </w:t>
      </w:r>
      <w:r>
        <w:t>Üldhariduskoolide ja huvikoolide hoolekogudesse peab kuuluma kooli pidaja esindaja.</w:t>
      </w:r>
    </w:p>
    <w:p w14:paraId="43040A8C" w14:textId="773330BE" w:rsidR="008078CE" w:rsidRDefault="008078CE" w:rsidP="008078CE">
      <w:pPr>
        <w:jc w:val="both"/>
      </w:pPr>
      <w:r>
        <w:t>V</w:t>
      </w:r>
      <w:r w:rsidRPr="001B6087">
        <w:t>olikogu esindaja volitus kestab tema volikogu koosseisu kuulumise lõpuni või tema nimetanud volikogu koosseisu volituste kehtivuse lõpuni</w:t>
      </w:r>
      <w:r>
        <w:t>.</w:t>
      </w:r>
    </w:p>
    <w:p w14:paraId="28EF05C3" w14:textId="74BCD1FE" w:rsidR="00B662A8" w:rsidRDefault="00B662A8" w:rsidP="00FD37C7">
      <w:pPr>
        <w:jc w:val="both"/>
      </w:pPr>
    </w:p>
    <w:p w14:paraId="298D5029" w14:textId="188457BB" w:rsidR="00FD37C7" w:rsidRDefault="00FD37C7" w:rsidP="00C32D85">
      <w:pPr>
        <w:jc w:val="both"/>
      </w:pPr>
      <w:r>
        <w:t xml:space="preserve">Lähtudes </w:t>
      </w:r>
      <w:r w:rsidR="00C32D85">
        <w:t>põhikooli- ja gümnaasiumiseaduse § 73 lõike</w:t>
      </w:r>
      <w:r w:rsidR="002B4DAD">
        <w:t>st</w:t>
      </w:r>
      <w:r w:rsidR="00C32D85">
        <w:t xml:space="preserve"> 2</w:t>
      </w:r>
      <w:r w:rsidR="00896948">
        <w:t>,</w:t>
      </w:r>
      <w:r w:rsidR="00AB5A3D">
        <w:t xml:space="preserve"> </w:t>
      </w:r>
      <w:r w:rsidR="00B76310">
        <w:t>4</w:t>
      </w:r>
      <w:r w:rsidR="00AB5A3D">
        <w:t xml:space="preserve"> ja </w:t>
      </w:r>
      <w:r w:rsidR="00B76310">
        <w:t>5</w:t>
      </w:r>
      <w:r w:rsidR="00AB5A3D">
        <w:t>,</w:t>
      </w:r>
      <w:r w:rsidR="00C32D85">
        <w:t xml:space="preserve"> huvikooli seaduse § 17 lõike</w:t>
      </w:r>
      <w:r w:rsidR="002B4DAD">
        <w:t>st</w:t>
      </w:r>
      <w:r w:rsidR="00C32D85">
        <w:t xml:space="preserve"> 2</w:t>
      </w:r>
      <w:r w:rsidR="002B4DAD">
        <w:t>,</w:t>
      </w:r>
      <w:r w:rsidR="00C32D85">
        <w:t xml:space="preserve"> Kuusalu Vallavalitsuse 02.04.2015 määruse nr 2 „Üldhariduskooli ja huvikooli hoolekogu moodustamise kord ja töökord“ § 2 lõi</w:t>
      </w:r>
      <w:r w:rsidR="00CB1123">
        <w:t>k</w:t>
      </w:r>
      <w:r w:rsidR="00AB5A3D">
        <w:t>e 2 punktist</w:t>
      </w:r>
      <w:r w:rsidR="00FA3D52">
        <w:t xml:space="preserve"> 3, </w:t>
      </w:r>
      <w:r w:rsidR="00C32D85">
        <w:t>§ 2 lõike 7 punkti</w:t>
      </w:r>
      <w:r w:rsidR="002B4DAD">
        <w:t>st</w:t>
      </w:r>
      <w:r w:rsidR="00C32D85">
        <w:t xml:space="preserve"> 1 ja volikogu </w:t>
      </w:r>
      <w:r w:rsidR="00896948">
        <w:t xml:space="preserve">esimehe </w:t>
      </w:r>
      <w:r w:rsidR="00C32D85">
        <w:t>ettepaneku</w:t>
      </w:r>
      <w:r w:rsidR="00896948">
        <w:t>st</w:t>
      </w:r>
      <w:r w:rsidR="00C32D85">
        <w:t xml:space="preserve"> Kuusalu Vallavolikogu</w:t>
      </w:r>
    </w:p>
    <w:p w14:paraId="24C923C3" w14:textId="77777777" w:rsidR="00C32D85" w:rsidRPr="00FD37C7" w:rsidRDefault="00C32D85" w:rsidP="00C32D85">
      <w:pPr>
        <w:jc w:val="both"/>
        <w:rPr>
          <w:i/>
          <w:iCs/>
        </w:rPr>
      </w:pPr>
    </w:p>
    <w:p w14:paraId="2CE0D92E" w14:textId="0A1ACCB5" w:rsidR="00FD37C7" w:rsidRDefault="00FD37C7" w:rsidP="00FD37C7">
      <w:pPr>
        <w:jc w:val="both"/>
        <w:rPr>
          <w:b/>
          <w:bCs/>
        </w:rPr>
      </w:pPr>
      <w:r>
        <w:rPr>
          <w:b/>
          <w:bCs/>
        </w:rPr>
        <w:t>otsustab:</w:t>
      </w:r>
    </w:p>
    <w:p w14:paraId="4B1A9F9B" w14:textId="77777777" w:rsidR="00C32D85" w:rsidRPr="00FD37C7" w:rsidRDefault="00C32D85" w:rsidP="00FD37C7">
      <w:pPr>
        <w:jc w:val="both"/>
        <w:rPr>
          <w:b/>
          <w:bCs/>
        </w:rPr>
      </w:pPr>
    </w:p>
    <w:p w14:paraId="3E99EEEE" w14:textId="51CBA872" w:rsidR="00C32D85" w:rsidRDefault="00975733" w:rsidP="00975733">
      <w:pPr>
        <w:jc w:val="both"/>
      </w:pPr>
      <w:r>
        <w:t xml:space="preserve">1. </w:t>
      </w:r>
      <w:r w:rsidR="00C32D85">
        <w:t>Määrata koolide hoolekogudesse järgmised volikogu esindajad:</w:t>
      </w:r>
    </w:p>
    <w:p w14:paraId="326FED1D" w14:textId="77777777" w:rsidR="00C32D85" w:rsidRDefault="00C32D85" w:rsidP="00C32D85">
      <w:pPr>
        <w:ind w:left="60"/>
        <w:jc w:val="both"/>
      </w:pPr>
    </w:p>
    <w:p w14:paraId="0AE84469" w14:textId="2CE9DD2E" w:rsidR="00C32D85" w:rsidRDefault="00C32D85" w:rsidP="00C32D85">
      <w:pPr>
        <w:numPr>
          <w:ilvl w:val="1"/>
          <w:numId w:val="1"/>
        </w:numPr>
        <w:jc w:val="both"/>
      </w:pPr>
      <w:r>
        <w:t>Kuusalu Keskkooli hoolekogusse</w:t>
      </w:r>
      <w:r w:rsidR="00896948">
        <w:t xml:space="preserve"> - Anu Kirsman</w:t>
      </w:r>
      <w:r>
        <w:t>;</w:t>
      </w:r>
    </w:p>
    <w:p w14:paraId="6CDCF3E3" w14:textId="1FFCE389" w:rsidR="00C32D85" w:rsidRDefault="00C32D85" w:rsidP="00C32D85">
      <w:pPr>
        <w:numPr>
          <w:ilvl w:val="1"/>
          <w:numId w:val="1"/>
        </w:numPr>
        <w:jc w:val="both"/>
      </w:pPr>
      <w:r>
        <w:t>Kolga Kooli hoolekogusse</w:t>
      </w:r>
      <w:r w:rsidR="00896948">
        <w:t xml:space="preserve"> - Anu Kirsman</w:t>
      </w:r>
      <w:r>
        <w:t>;</w:t>
      </w:r>
    </w:p>
    <w:p w14:paraId="72E9236A" w14:textId="3E4BC264" w:rsidR="00C32D85" w:rsidRDefault="00C32D85" w:rsidP="00C32D85">
      <w:pPr>
        <w:numPr>
          <w:ilvl w:val="1"/>
          <w:numId w:val="1"/>
        </w:numPr>
        <w:jc w:val="both"/>
      </w:pPr>
      <w:r>
        <w:t>Vihasoo Lasteaed-Algkooli hoolekogusse</w:t>
      </w:r>
      <w:r w:rsidR="00896948">
        <w:t xml:space="preserve"> - Madis Praks</w:t>
      </w:r>
      <w:r>
        <w:t>;</w:t>
      </w:r>
    </w:p>
    <w:p w14:paraId="7500919D" w14:textId="4683832A" w:rsidR="00C32D85" w:rsidRDefault="00C32D85" w:rsidP="00C32D85">
      <w:pPr>
        <w:numPr>
          <w:ilvl w:val="1"/>
          <w:numId w:val="1"/>
        </w:numPr>
        <w:jc w:val="both"/>
      </w:pPr>
      <w:r>
        <w:t xml:space="preserve">Hugo </w:t>
      </w:r>
      <w:proofErr w:type="spellStart"/>
      <w:r>
        <w:t>Lepnurme</w:t>
      </w:r>
      <w:proofErr w:type="spellEnd"/>
      <w:r>
        <w:t xml:space="preserve"> Kuusalu Kunstide Kooli hoolekoguss</w:t>
      </w:r>
      <w:r w:rsidR="00896948">
        <w:t>e - Terje Kraanvelt.</w:t>
      </w:r>
    </w:p>
    <w:p w14:paraId="544FD555" w14:textId="31DF3AD5" w:rsidR="00FD37C7" w:rsidRDefault="00FD37C7" w:rsidP="00FD37C7">
      <w:pPr>
        <w:jc w:val="both"/>
      </w:pPr>
    </w:p>
    <w:p w14:paraId="56261301" w14:textId="17B45A34" w:rsidR="00FD37C7" w:rsidRDefault="00FD37C7" w:rsidP="00FD37C7">
      <w:pPr>
        <w:jc w:val="both"/>
      </w:pPr>
      <w:r>
        <w:t>2. Otsus jõustub teatavakstegemisest.</w:t>
      </w:r>
    </w:p>
    <w:p w14:paraId="7CF538AE" w14:textId="668C6977" w:rsidR="00FD37C7" w:rsidRDefault="00FD37C7" w:rsidP="00FD37C7">
      <w:pPr>
        <w:jc w:val="both"/>
      </w:pPr>
    </w:p>
    <w:p w14:paraId="33B6D69E" w14:textId="4E8359BA" w:rsidR="00FD37C7" w:rsidRDefault="00FD37C7" w:rsidP="00FD37C7">
      <w:pPr>
        <w:jc w:val="both"/>
      </w:pPr>
      <w:r>
        <w:t>3. Otsust on võimalik vaidlustada Tallinna Halduskohtus või esitada vaie Kuusalu Vallavolikogule 30 päeva jooksul otsuse teatavakstegemisest arvates.</w:t>
      </w:r>
    </w:p>
    <w:p w14:paraId="4B4075F9" w14:textId="02FAB9D6" w:rsidR="00FD37C7" w:rsidRDefault="00FD37C7" w:rsidP="00FD37C7">
      <w:pPr>
        <w:jc w:val="both"/>
      </w:pPr>
    </w:p>
    <w:p w14:paraId="67B7FB31" w14:textId="77777777" w:rsidR="00FD37C7" w:rsidRDefault="00FD37C7" w:rsidP="00FD37C7">
      <w:pPr>
        <w:jc w:val="both"/>
      </w:pPr>
    </w:p>
    <w:p w14:paraId="3279FF5A" w14:textId="77777777" w:rsidR="00B662A8" w:rsidRDefault="00B662A8" w:rsidP="007B5F0E"/>
    <w:p w14:paraId="796F7CC9" w14:textId="77777777" w:rsidR="005F1BC5" w:rsidRDefault="005F1BC5" w:rsidP="007B5F0E"/>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tblGrid>
      <w:tr w:rsidR="00A6545F" w14:paraId="3A5F43A0" w14:textId="77777777" w:rsidTr="000772FA">
        <w:tc>
          <w:tcPr>
            <w:tcW w:w="4672" w:type="dxa"/>
          </w:tcPr>
          <w:p w14:paraId="11B3C4B5" w14:textId="5D2981A5" w:rsidR="00A6545F" w:rsidRDefault="00A6545F" w:rsidP="007B5F0E">
            <w:r>
              <w:t>(allkirjastatud digitaalselt)</w:t>
            </w:r>
          </w:p>
        </w:tc>
      </w:tr>
      <w:tr w:rsidR="005D21B4" w14:paraId="495FC02B" w14:textId="77777777" w:rsidTr="000772FA">
        <w:tc>
          <w:tcPr>
            <w:tcW w:w="4672" w:type="dxa"/>
          </w:tcPr>
          <w:p w14:paraId="40604C66" w14:textId="77777777" w:rsidR="005D21B4" w:rsidRDefault="005D21B4" w:rsidP="007B5F0E"/>
        </w:tc>
      </w:tr>
      <w:tr w:rsidR="00A6545F" w14:paraId="62ABFE96" w14:textId="77777777" w:rsidTr="000772FA">
        <w:tc>
          <w:tcPr>
            <w:tcW w:w="4672" w:type="dxa"/>
          </w:tcPr>
          <w:p w14:paraId="73B22651" w14:textId="46A32D0B" w:rsidR="00A6545F" w:rsidRDefault="00C32D85" w:rsidP="007B5F0E">
            <w:r>
              <w:t>Ulve Märtson</w:t>
            </w:r>
          </w:p>
        </w:tc>
      </w:tr>
      <w:tr w:rsidR="00A6545F" w14:paraId="32F8EB8D" w14:textId="77777777" w:rsidTr="000772FA">
        <w:tc>
          <w:tcPr>
            <w:tcW w:w="4672" w:type="dxa"/>
          </w:tcPr>
          <w:p w14:paraId="7B529DD9" w14:textId="5BDC163A" w:rsidR="00A6545F" w:rsidRDefault="00571210" w:rsidP="007B5F0E">
            <w:r>
              <w:t>v</w:t>
            </w:r>
            <w:r w:rsidR="00A6545F">
              <w:t>olikogu esimees</w:t>
            </w:r>
          </w:p>
        </w:tc>
      </w:tr>
    </w:tbl>
    <w:p w14:paraId="4E5FB145" w14:textId="77777777" w:rsidR="005F1BC5" w:rsidRDefault="005F1BC5" w:rsidP="00FD37C7"/>
    <w:sectPr w:rsidR="005F1BC5" w:rsidSect="00670053">
      <w:headerReference w:type="default" r:id="rId9"/>
      <w:pgSz w:w="11906" w:h="16838" w:code="9"/>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651E0" w14:textId="77777777" w:rsidR="007D2F8B" w:rsidRDefault="007D2F8B" w:rsidP="008324B0">
      <w:r>
        <w:separator/>
      </w:r>
    </w:p>
  </w:endnote>
  <w:endnote w:type="continuationSeparator" w:id="0">
    <w:p w14:paraId="42D4A5B4" w14:textId="77777777" w:rsidR="007D2F8B" w:rsidRDefault="007D2F8B" w:rsidP="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0F293" w14:textId="77777777" w:rsidR="007D2F8B" w:rsidRDefault="007D2F8B" w:rsidP="008324B0">
      <w:r>
        <w:separator/>
      </w:r>
    </w:p>
  </w:footnote>
  <w:footnote w:type="continuationSeparator" w:id="0">
    <w:p w14:paraId="014379AA" w14:textId="77777777" w:rsidR="007D2F8B" w:rsidRDefault="007D2F8B" w:rsidP="00832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2A178" w14:textId="46F4E774" w:rsidR="0099402A" w:rsidRDefault="0099402A" w:rsidP="0099402A">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03780"/>
    <w:multiLevelType w:val="hybridMultilevel"/>
    <w:tmpl w:val="EECE1832"/>
    <w:lvl w:ilvl="0" w:tplc="834683FC">
      <w:start w:val="1"/>
      <w:numFmt w:val="decimal"/>
      <w:lvlText w:val="%1."/>
      <w:lvlJc w:val="left"/>
      <w:pPr>
        <w:tabs>
          <w:tab w:val="num" w:pos="420"/>
        </w:tabs>
        <w:ind w:left="420" w:hanging="360"/>
      </w:pPr>
      <w:rPr>
        <w:rFonts w:cs="Times New Roman" w:hint="default"/>
      </w:rPr>
    </w:lvl>
    <w:lvl w:ilvl="1" w:tplc="CB449502">
      <w:numFmt w:val="none"/>
      <w:lvlText w:val=""/>
      <w:lvlJc w:val="left"/>
      <w:pPr>
        <w:tabs>
          <w:tab w:val="num" w:pos="360"/>
        </w:tabs>
      </w:pPr>
      <w:rPr>
        <w:rFonts w:cs="Times New Roman"/>
      </w:rPr>
    </w:lvl>
    <w:lvl w:ilvl="2" w:tplc="014C2246">
      <w:numFmt w:val="none"/>
      <w:lvlText w:val=""/>
      <w:lvlJc w:val="left"/>
      <w:pPr>
        <w:tabs>
          <w:tab w:val="num" w:pos="360"/>
        </w:tabs>
      </w:pPr>
      <w:rPr>
        <w:rFonts w:cs="Times New Roman"/>
      </w:rPr>
    </w:lvl>
    <w:lvl w:ilvl="3" w:tplc="4CD030A2">
      <w:numFmt w:val="none"/>
      <w:lvlText w:val=""/>
      <w:lvlJc w:val="left"/>
      <w:pPr>
        <w:tabs>
          <w:tab w:val="num" w:pos="360"/>
        </w:tabs>
      </w:pPr>
      <w:rPr>
        <w:rFonts w:cs="Times New Roman"/>
      </w:rPr>
    </w:lvl>
    <w:lvl w:ilvl="4" w:tplc="22964052">
      <w:numFmt w:val="none"/>
      <w:lvlText w:val=""/>
      <w:lvlJc w:val="left"/>
      <w:pPr>
        <w:tabs>
          <w:tab w:val="num" w:pos="360"/>
        </w:tabs>
      </w:pPr>
      <w:rPr>
        <w:rFonts w:cs="Times New Roman"/>
      </w:rPr>
    </w:lvl>
    <w:lvl w:ilvl="5" w:tplc="0D4A10AE">
      <w:numFmt w:val="none"/>
      <w:lvlText w:val=""/>
      <w:lvlJc w:val="left"/>
      <w:pPr>
        <w:tabs>
          <w:tab w:val="num" w:pos="360"/>
        </w:tabs>
      </w:pPr>
      <w:rPr>
        <w:rFonts w:cs="Times New Roman"/>
      </w:rPr>
    </w:lvl>
    <w:lvl w:ilvl="6" w:tplc="52C82852">
      <w:numFmt w:val="none"/>
      <w:lvlText w:val=""/>
      <w:lvlJc w:val="left"/>
      <w:pPr>
        <w:tabs>
          <w:tab w:val="num" w:pos="360"/>
        </w:tabs>
      </w:pPr>
      <w:rPr>
        <w:rFonts w:cs="Times New Roman"/>
      </w:rPr>
    </w:lvl>
    <w:lvl w:ilvl="7" w:tplc="15FE2A64">
      <w:numFmt w:val="none"/>
      <w:lvlText w:val=""/>
      <w:lvlJc w:val="left"/>
      <w:pPr>
        <w:tabs>
          <w:tab w:val="num" w:pos="360"/>
        </w:tabs>
      </w:pPr>
      <w:rPr>
        <w:rFonts w:cs="Times New Roman"/>
      </w:rPr>
    </w:lvl>
    <w:lvl w:ilvl="8" w:tplc="C0DAED7E">
      <w:numFmt w:val="none"/>
      <w:lvlText w:val=""/>
      <w:lvlJc w:val="left"/>
      <w:pPr>
        <w:tabs>
          <w:tab w:val="num" w:pos="360"/>
        </w:tabs>
      </w:pPr>
      <w:rPr>
        <w:rFonts w:cs="Times New Roman"/>
      </w:rPr>
    </w:lvl>
  </w:abstractNum>
  <w:num w:numId="1" w16cid:durableId="907149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A"/>
    <w:rsid w:val="000772FA"/>
    <w:rsid w:val="000B091C"/>
    <w:rsid w:val="00140BFA"/>
    <w:rsid w:val="00147CEB"/>
    <w:rsid w:val="002B4DAD"/>
    <w:rsid w:val="002B5C67"/>
    <w:rsid w:val="002E56C0"/>
    <w:rsid w:val="003265BF"/>
    <w:rsid w:val="003B697E"/>
    <w:rsid w:val="003C137B"/>
    <w:rsid w:val="004B4B48"/>
    <w:rsid w:val="004E1388"/>
    <w:rsid w:val="00571210"/>
    <w:rsid w:val="005745EA"/>
    <w:rsid w:val="005D21B4"/>
    <w:rsid w:val="005F1BC5"/>
    <w:rsid w:val="006651DC"/>
    <w:rsid w:val="00670053"/>
    <w:rsid w:val="00686601"/>
    <w:rsid w:val="006E42B4"/>
    <w:rsid w:val="007A4234"/>
    <w:rsid w:val="007B5F0E"/>
    <w:rsid w:val="007D2F8B"/>
    <w:rsid w:val="007E7163"/>
    <w:rsid w:val="008078CE"/>
    <w:rsid w:val="008324B0"/>
    <w:rsid w:val="00837DDA"/>
    <w:rsid w:val="008704E5"/>
    <w:rsid w:val="00896948"/>
    <w:rsid w:val="009525A7"/>
    <w:rsid w:val="0095740E"/>
    <w:rsid w:val="00975733"/>
    <w:rsid w:val="0097576E"/>
    <w:rsid w:val="0099402A"/>
    <w:rsid w:val="009B7CBE"/>
    <w:rsid w:val="00A6545F"/>
    <w:rsid w:val="00A87E94"/>
    <w:rsid w:val="00AB5A3D"/>
    <w:rsid w:val="00B662A8"/>
    <w:rsid w:val="00B76310"/>
    <w:rsid w:val="00C32D85"/>
    <w:rsid w:val="00C54AE1"/>
    <w:rsid w:val="00C60E6A"/>
    <w:rsid w:val="00CB1123"/>
    <w:rsid w:val="00D3765A"/>
    <w:rsid w:val="00E03C93"/>
    <w:rsid w:val="00E9659B"/>
    <w:rsid w:val="00EE6D33"/>
    <w:rsid w:val="00F07B8C"/>
    <w:rsid w:val="00F37907"/>
    <w:rsid w:val="00F67BB9"/>
    <w:rsid w:val="00FA3D52"/>
    <w:rsid w:val="00FD37C7"/>
    <w:rsid w:val="00FD54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4976"/>
  <w15:chartTrackingRefBased/>
  <w15:docId w15:val="{ED60EB29-205E-4341-8282-B0016621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5F0E"/>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704E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8704E5"/>
    <w:pPr>
      <w:spacing w:after="200"/>
    </w:pPr>
    <w:rPr>
      <w:rFonts w:asciiTheme="minorHAnsi" w:eastAsiaTheme="minorHAnsi" w:hAnsiTheme="minorHAnsi" w:cstheme="minorBidi"/>
      <w:i/>
      <w:iCs/>
      <w:color w:val="44546A" w:themeColor="text2"/>
      <w:sz w:val="18"/>
      <w:szCs w:val="18"/>
    </w:rPr>
  </w:style>
  <w:style w:type="character" w:customStyle="1" w:styleId="Pealkiri1Mrk">
    <w:name w:val="Pealkiri 1 Märk"/>
    <w:basedOn w:val="Liguvaikefont"/>
    <w:link w:val="Pealkiri1"/>
    <w:uiPriority w:val="9"/>
    <w:rsid w:val="008704E5"/>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8704E5"/>
    <w:pPr>
      <w:outlineLvl w:val="9"/>
    </w:pPr>
    <w:rPr>
      <w:lang w:eastAsia="et-EE"/>
    </w:rPr>
  </w:style>
  <w:style w:type="table" w:styleId="Kontuurtabel">
    <w:name w:val="Table Grid"/>
    <w:basedOn w:val="Normaaltabel"/>
    <w:rsid w:val="007B5F0E"/>
    <w:pPr>
      <w:spacing w:after="0" w:line="240" w:lineRule="auto"/>
    </w:pPr>
    <w:rPr>
      <w:rFonts w:ascii="Times New Roman" w:eastAsia="Times New Roman" w:hAnsi="Times New Roman"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6651DC"/>
    <w:rPr>
      <w:color w:val="808080"/>
    </w:rPr>
  </w:style>
  <w:style w:type="character" w:styleId="Hperlink">
    <w:name w:val="Hyperlink"/>
    <w:basedOn w:val="Liguvaikefont"/>
    <w:uiPriority w:val="99"/>
    <w:unhideWhenUsed/>
    <w:rsid w:val="006651DC"/>
    <w:rPr>
      <w:color w:val="0563C1" w:themeColor="hyperlink"/>
      <w:u w:val="single"/>
    </w:rPr>
  </w:style>
  <w:style w:type="character" w:styleId="Lahendamatamainimine">
    <w:name w:val="Unresolved Mention"/>
    <w:basedOn w:val="Liguvaikefont"/>
    <w:uiPriority w:val="99"/>
    <w:semiHidden/>
    <w:unhideWhenUsed/>
    <w:rsid w:val="006651DC"/>
    <w:rPr>
      <w:color w:val="605E5C"/>
      <w:shd w:val="clear" w:color="auto" w:fill="E1DFDD"/>
    </w:rPr>
  </w:style>
  <w:style w:type="paragraph" w:styleId="Pis">
    <w:name w:val="header"/>
    <w:basedOn w:val="Normaallaad"/>
    <w:link w:val="PisMrk"/>
    <w:uiPriority w:val="99"/>
    <w:unhideWhenUsed/>
    <w:rsid w:val="008324B0"/>
    <w:pPr>
      <w:tabs>
        <w:tab w:val="center" w:pos="4536"/>
        <w:tab w:val="right" w:pos="9072"/>
      </w:tabs>
    </w:pPr>
  </w:style>
  <w:style w:type="character" w:customStyle="1" w:styleId="PisMrk">
    <w:name w:val="Päis Märk"/>
    <w:basedOn w:val="Liguvaikefont"/>
    <w:link w:val="Pis"/>
    <w:uiPriority w:val="99"/>
    <w:rsid w:val="008324B0"/>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8324B0"/>
    <w:pPr>
      <w:tabs>
        <w:tab w:val="center" w:pos="4536"/>
        <w:tab w:val="right" w:pos="9072"/>
      </w:tabs>
    </w:pPr>
  </w:style>
  <w:style w:type="character" w:customStyle="1" w:styleId="JalusMrk">
    <w:name w:val="Jalus Märk"/>
    <w:basedOn w:val="Liguvaikefont"/>
    <w:link w:val="Jalus"/>
    <w:uiPriority w:val="99"/>
    <w:rsid w:val="008324B0"/>
    <w:rPr>
      <w:rFonts w:ascii="Times New Roman" w:eastAsia="Times New Roman" w:hAnsi="Times New Roman" w:cs="Times New Roman"/>
      <w:sz w:val="24"/>
      <w:szCs w:val="24"/>
    </w:rPr>
  </w:style>
  <w:style w:type="paragraph" w:styleId="Redaktsioon">
    <w:name w:val="Revision"/>
    <w:hidden/>
    <w:uiPriority w:val="99"/>
    <w:semiHidden/>
    <w:rsid w:val="000B091C"/>
    <w:pPr>
      <w:spacing w:after="0" w:line="240" w:lineRule="auto"/>
    </w:pPr>
    <w:rPr>
      <w:rFonts w:ascii="Times New Roman" w:eastAsia="Times New Roman" w:hAnsi="Times New Roman" w:cs="Times New Roman"/>
      <w:sz w:val="24"/>
      <w:szCs w:val="24"/>
    </w:rPr>
  </w:style>
  <w:style w:type="paragraph" w:styleId="Loendilik">
    <w:name w:val="List Paragraph"/>
    <w:basedOn w:val="Normaallaad"/>
    <w:uiPriority w:val="34"/>
    <w:qFormat/>
    <w:rsid w:val="00C32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CE0764-7E2C-4C44-A67F-C52671AC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1</Pages>
  <Words>226</Words>
  <Characters>1315</Characters>
  <Application>Microsoft Office Word</Application>
  <DocSecurity>0</DocSecurity>
  <Lines>10</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Rihti Väinsar</dc:creator>
  <cp:keywords/>
  <dc:description/>
  <cp:lastModifiedBy>Pirge Paju</cp:lastModifiedBy>
  <cp:revision>12</cp:revision>
  <cp:lastPrinted>2023-01-10T12:54:00Z</cp:lastPrinted>
  <dcterms:created xsi:type="dcterms:W3CDTF">2025-12-01T21:03:00Z</dcterms:created>
  <dcterms:modified xsi:type="dcterms:W3CDTF">2025-12-05T12:47:00Z</dcterms:modified>
</cp:coreProperties>
</file>